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ascii="仿宋_GB2312" w:hAnsi="仿宋" w:eastAsia="仿宋_GB2312" w:cs="仿宋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劳动法律实务培训报名回执</w:t>
      </w:r>
    </w:p>
    <w:bookmarkEnd w:id="0"/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律师事务所（盖章）</w:t>
      </w:r>
    </w:p>
    <w:tbl>
      <w:tblPr>
        <w:tblStyle w:val="3"/>
        <w:tblW w:w="9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0"/>
        <w:gridCol w:w="2553"/>
        <w:gridCol w:w="2552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备注：请将报名名单于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日1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:00前发送至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"mailto:sfj5061@163.com。"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28"/>
          <w:szCs w:val="28"/>
        </w:rPr>
        <w:t>sfj5061@163.com。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pacing w:val="11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因财务报销需要，请各所将报名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回执</w:t>
      </w:r>
      <w:r>
        <w:rPr>
          <w:rFonts w:hint="eastAsia" w:ascii="仿宋_GB2312" w:hAnsi="仿宋_GB2312" w:eastAsia="仿宋_GB2312" w:cs="仿宋_GB2312"/>
          <w:sz w:val="28"/>
          <w:szCs w:val="28"/>
        </w:rPr>
        <w:t>电子版及盖章PDF版一并报送。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11BEB"/>
    <w:rsid w:val="2FB1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8"/>
      <w:sz w:val="32"/>
      <w:szCs w:val="32"/>
      <w:lang w:eastAsia="en-US" w:bidi="en-US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2025-09-18T07:45:00Z</dcterms:created>
  <dc:creator>Administrator</dc:creator>
  <cp:lastModifiedBy>Administrator</cp:lastModifiedBy>
  <dcterms:modified xsi:type="dcterms:W3CDTF">2025-09-18T07:46:13Z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4A79D84D8FD34649997637F81B16705D</vt:lpwstr>
  </property>
</Properties>
</file>