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</w:t>
      </w:r>
    </w:p>
    <w:p>
      <w:pPr>
        <w:spacing w:after="312" w:afterLines="100" w:line="580" w:lineRule="exact"/>
        <w:jc w:val="center"/>
        <w:rPr>
          <w:rFonts w:hint="eastAsia" w:ascii="方正小标宋简体" w:hAnsi="仿宋" w:eastAsia="方正小标宋简体" w:cs="仿宋"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sz w:val="44"/>
          <w:szCs w:val="44"/>
        </w:rPr>
        <w:t xml:space="preserve"> “未成年人犯罪辩护与未成年人权益保护”主题培训报名名单</w:t>
      </w: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992"/>
        <w:gridCol w:w="2127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40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XXXX律师事务所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3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5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6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…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…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…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D0DAB"/>
    <w:rsid w:val="246D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2024-05-17T02:33:00Z</dcterms:created>
  <dc:creator>Administrator</dc:creator>
  <cp:lastModifiedBy>Administrator</cp:lastModifiedBy>
  <dcterms:modified xsi:type="dcterms:W3CDTF">2024-05-17T02:33:17Z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613C58B7816C4085974411B095368CF8</vt:lpwstr>
  </property>
</Properties>
</file>